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88" w:rsidRDefault="00E93C88" w:rsidP="00E93C88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E93C88" w:rsidRPr="00D14379" w:rsidRDefault="00E93C88" w:rsidP="00E93C88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E93C88" w:rsidRPr="00D14379" w:rsidRDefault="00E93C88" w:rsidP="00E93C88">
      <w:pPr>
        <w:jc w:val="center"/>
      </w:pPr>
    </w:p>
    <w:p w:rsidR="00E93C88" w:rsidRPr="00D14379" w:rsidRDefault="00E93C88" w:rsidP="00E93C88"/>
    <w:p w:rsidR="00E93C88" w:rsidRDefault="00E93C88" w:rsidP="00E93C88">
      <w:pPr>
        <w:tabs>
          <w:tab w:val="left" w:pos="3315"/>
        </w:tabs>
      </w:pPr>
    </w:p>
    <w:p w:rsidR="00E93C88" w:rsidRPr="009510B8" w:rsidRDefault="00E93C88" w:rsidP="00E93C88">
      <w:pPr>
        <w:tabs>
          <w:tab w:val="left" w:pos="3315"/>
        </w:tabs>
      </w:pPr>
    </w:p>
    <w:p w:rsidR="00E93C88" w:rsidRPr="00C638C9" w:rsidRDefault="00E93C88" w:rsidP="00E93C88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E93C88" w:rsidRPr="00C638C9" w:rsidRDefault="00E93C88" w:rsidP="00E93C88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E93C88" w:rsidRPr="00C638C9" w:rsidRDefault="00E93C88" w:rsidP="00E93C88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E93C88" w:rsidRPr="00C638C9" w:rsidRDefault="00E93C88" w:rsidP="00E93C88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E93C88" w:rsidRPr="00C638C9" w:rsidRDefault="00E93C88" w:rsidP="00E93C88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E93C88" w:rsidRDefault="00E93C88" w:rsidP="00E93C88">
      <w:pPr>
        <w:tabs>
          <w:tab w:val="left" w:pos="3315"/>
        </w:tabs>
      </w:pPr>
    </w:p>
    <w:p w:rsidR="00E93C88" w:rsidRDefault="00E93C88" w:rsidP="00E93C88">
      <w:pPr>
        <w:tabs>
          <w:tab w:val="left" w:pos="3315"/>
        </w:tabs>
      </w:pPr>
    </w:p>
    <w:p w:rsidR="00E93C88" w:rsidRDefault="00E93C88" w:rsidP="00E93C88">
      <w:pPr>
        <w:tabs>
          <w:tab w:val="left" w:pos="3315"/>
        </w:tabs>
      </w:pPr>
    </w:p>
    <w:p w:rsidR="00E93C88" w:rsidRDefault="00E93C88" w:rsidP="00E93C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E93C88" w:rsidRDefault="00E93C88" w:rsidP="00E93C8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E93C88" w:rsidRPr="00DA52A6" w:rsidRDefault="00E93C88" w:rsidP="00E93C88">
      <w:pPr>
        <w:spacing w:line="360" w:lineRule="auto"/>
        <w:jc w:val="center"/>
        <w:rPr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Историческое краеведение»</w:t>
      </w:r>
    </w:p>
    <w:p w:rsidR="00E93C88" w:rsidRDefault="00E93C88" w:rsidP="00E93C88">
      <w:pPr>
        <w:ind w:firstLine="993"/>
        <w:jc w:val="center"/>
        <w:rPr>
          <w:sz w:val="26"/>
          <w:szCs w:val="26"/>
        </w:rPr>
      </w:pPr>
    </w:p>
    <w:p w:rsidR="00E93C88" w:rsidRDefault="00E93C88" w:rsidP="00E93C88">
      <w:pPr>
        <w:ind w:firstLine="993"/>
        <w:rPr>
          <w:sz w:val="26"/>
          <w:szCs w:val="26"/>
        </w:rPr>
      </w:pPr>
    </w:p>
    <w:p w:rsidR="00E93C88" w:rsidRDefault="00E93C88" w:rsidP="00E93C88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E93C88" w:rsidRDefault="00E93C88" w:rsidP="00E93C88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второй</w:t>
      </w:r>
    </w:p>
    <w:p w:rsidR="00E93C88" w:rsidRPr="00A360C8" w:rsidRDefault="00E93C88" w:rsidP="00E93C88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E93C88" w:rsidRDefault="00E93C88" w:rsidP="00E93C88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8-17</w:t>
      </w:r>
      <w:r w:rsidRPr="00227586">
        <w:rPr>
          <w:sz w:val="26"/>
          <w:szCs w:val="26"/>
        </w:rPr>
        <w:t xml:space="preserve"> лет</w:t>
      </w:r>
    </w:p>
    <w:p w:rsidR="00E93C88" w:rsidRDefault="00E93C88" w:rsidP="00E93C88">
      <w:pPr>
        <w:ind w:left="4140"/>
        <w:rPr>
          <w:sz w:val="28"/>
          <w:szCs w:val="28"/>
        </w:rPr>
      </w:pPr>
    </w:p>
    <w:p w:rsidR="00E93C88" w:rsidRDefault="00E93C88" w:rsidP="00E93C88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E93C88" w:rsidRDefault="00E93C88" w:rsidP="00E93C88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E93C88" w:rsidRDefault="00E93C88" w:rsidP="00E93C88">
      <w:pPr>
        <w:tabs>
          <w:tab w:val="left" w:pos="3315"/>
        </w:tabs>
        <w:spacing w:line="276" w:lineRule="auto"/>
        <w:jc w:val="right"/>
      </w:pPr>
    </w:p>
    <w:p w:rsidR="00E93C88" w:rsidRPr="00D14379" w:rsidRDefault="00E93C88" w:rsidP="00E93C88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E93C88" w:rsidRDefault="00E93C88" w:rsidP="00E93C88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 w:rsidRPr="00C74BCC">
        <w:rPr>
          <w:rFonts w:eastAsia="Andale Sans UI"/>
          <w:kern w:val="1"/>
          <w:sz w:val="28"/>
          <w:szCs w:val="28"/>
        </w:rPr>
        <w:t>Зяблова</w:t>
      </w:r>
      <w:proofErr w:type="spellEnd"/>
      <w:r w:rsidRPr="00C74BCC">
        <w:rPr>
          <w:rFonts w:eastAsia="Andale Sans UI"/>
          <w:kern w:val="1"/>
          <w:sz w:val="28"/>
          <w:szCs w:val="28"/>
        </w:rPr>
        <w:t xml:space="preserve"> Зоя Николаевна</w:t>
      </w:r>
      <w:r>
        <w:rPr>
          <w:sz w:val="28"/>
          <w:szCs w:val="28"/>
        </w:rPr>
        <w:t xml:space="preserve">, </w:t>
      </w:r>
    </w:p>
    <w:p w:rsidR="00E93C88" w:rsidRDefault="00E93C88" w:rsidP="00E93C88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E93C88" w:rsidRDefault="00E93C88" w:rsidP="00E93C88">
      <w:pPr>
        <w:jc w:val="center"/>
        <w:rPr>
          <w:b/>
          <w:sz w:val="28"/>
          <w:szCs w:val="28"/>
        </w:rPr>
      </w:pPr>
    </w:p>
    <w:p w:rsidR="00E93C88" w:rsidRDefault="00E93C88" w:rsidP="00E93C88">
      <w:pPr>
        <w:jc w:val="center"/>
        <w:rPr>
          <w:b/>
          <w:sz w:val="28"/>
          <w:szCs w:val="28"/>
        </w:rPr>
      </w:pPr>
    </w:p>
    <w:p w:rsidR="00E93C88" w:rsidRDefault="00E93C88" w:rsidP="00E93C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E93C88" w:rsidRDefault="00E93C88" w:rsidP="00E93C88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E93C88" w:rsidRPr="00C63A5A" w:rsidTr="00E00287">
        <w:tc>
          <w:tcPr>
            <w:tcW w:w="663" w:type="dxa"/>
          </w:tcPr>
          <w:p w:rsidR="00E93C88" w:rsidRPr="00C63A5A" w:rsidRDefault="00E93C88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93C88" w:rsidRPr="00C63A5A" w:rsidRDefault="00E93C88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E93C88" w:rsidRPr="00C63A5A" w:rsidRDefault="00E93C88" w:rsidP="00E00287">
            <w:pPr>
              <w:jc w:val="both"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Туристско-краеведческая</w:t>
            </w:r>
          </w:p>
        </w:tc>
      </w:tr>
      <w:tr w:rsidR="00E93C88" w:rsidRPr="00C63A5A" w:rsidTr="00E00287">
        <w:tc>
          <w:tcPr>
            <w:tcW w:w="663" w:type="dxa"/>
          </w:tcPr>
          <w:p w:rsidR="00E93C88" w:rsidRPr="00C63A5A" w:rsidRDefault="00E93C88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93C88" w:rsidRPr="00681775" w:rsidRDefault="00E93C88" w:rsidP="00E00287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E93C88" w:rsidRPr="00681775" w:rsidRDefault="00E93C88" w:rsidP="00E00287">
            <w:pPr>
              <w:jc w:val="both"/>
            </w:pPr>
            <w:r>
              <w:t xml:space="preserve">Базовый </w:t>
            </w:r>
          </w:p>
        </w:tc>
      </w:tr>
      <w:tr w:rsidR="00E93C88" w:rsidRPr="00C63A5A" w:rsidTr="00E00287">
        <w:tc>
          <w:tcPr>
            <w:tcW w:w="663" w:type="dxa"/>
          </w:tcPr>
          <w:p w:rsidR="00E93C88" w:rsidRPr="00C63A5A" w:rsidRDefault="00E93C88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93C88" w:rsidRDefault="00E93C88" w:rsidP="00E00287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E93C88" w:rsidRPr="00C63A5A" w:rsidRDefault="00E93C88" w:rsidP="00E0028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E93C88" w:rsidRDefault="00E93C88" w:rsidP="00E00287">
            <w:pPr>
              <w:ind w:firstLine="708"/>
              <w:jc w:val="both"/>
            </w:pPr>
            <w:proofErr w:type="gramStart"/>
            <w:r w:rsidRPr="00ED306F">
              <w:t>Актуальность</w:t>
            </w:r>
            <w:r w:rsidRPr="003D504B">
              <w:t xml:space="preserve"> программы заключается в приобщении обучающихся к глубинному традиционному наследию родного края, основанного на понимании духовных ценностей народа, </w:t>
            </w:r>
            <w:r>
              <w:t>т</w:t>
            </w:r>
            <w:r w:rsidRPr="003D504B">
              <w:t>ак как изменения последних лет в социально- экономической</w:t>
            </w:r>
            <w:r>
              <w:t>, культурной, духовной</w:t>
            </w:r>
            <w:r w:rsidRPr="003D504B">
              <w:t xml:space="preserve"> жизни страны</w:t>
            </w:r>
            <w:r>
              <w:t>, фальсификация исторических событий</w:t>
            </w:r>
            <w:r w:rsidRPr="003D504B">
              <w:t xml:space="preserve"> вынуждают общество искать опору в краеведческих знаниях, осозн</w:t>
            </w:r>
            <w:r>
              <w:t xml:space="preserve">авать </w:t>
            </w:r>
            <w:r w:rsidRPr="003D504B">
              <w:t>ответственность за настоящее и будущее своей страны, принима</w:t>
            </w:r>
            <w:r>
              <w:t>ть</w:t>
            </w:r>
            <w:r w:rsidRPr="003D504B">
              <w:t xml:space="preserve"> судьбу Отечества как свою личную</w:t>
            </w:r>
            <w:r>
              <w:t>.</w:t>
            </w:r>
            <w:proofErr w:type="gramEnd"/>
          </w:p>
          <w:p w:rsidR="00E93C88" w:rsidRPr="000F6C1D" w:rsidRDefault="00E93C88" w:rsidP="00E00287">
            <w:pPr>
              <w:spacing w:line="276" w:lineRule="auto"/>
              <w:jc w:val="both"/>
            </w:pPr>
            <w:r>
              <w:t xml:space="preserve">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E93C88" w:rsidRPr="00C63A5A" w:rsidTr="00E00287">
        <w:tc>
          <w:tcPr>
            <w:tcW w:w="663" w:type="dxa"/>
          </w:tcPr>
          <w:p w:rsidR="00E93C88" w:rsidRPr="00C63A5A" w:rsidRDefault="00E93C88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93C88" w:rsidRPr="00C63A5A" w:rsidRDefault="00E93C88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E93C88" w:rsidRPr="00ED306F" w:rsidRDefault="00E93C88" w:rsidP="00E00287">
            <w:pPr>
              <w:pStyle w:val="a5"/>
              <w:spacing w:after="0"/>
              <w:jc w:val="both"/>
              <w:rPr>
                <w:color w:val="000000"/>
              </w:rPr>
            </w:pPr>
            <w:r w:rsidRPr="0034742F">
              <w:rPr>
                <w:color w:val="000000"/>
              </w:rPr>
              <w:t xml:space="preserve">Формирование гармонично-развитой личности посредством привития навыков познания курса истории и культуры </w:t>
            </w:r>
            <w:proofErr w:type="gramStart"/>
            <w:r w:rsidRPr="0034742F">
              <w:rPr>
                <w:color w:val="000000"/>
              </w:rPr>
              <w:t>г</w:t>
            </w:r>
            <w:proofErr w:type="gramEnd"/>
            <w:r w:rsidRPr="0034742F">
              <w:rPr>
                <w:color w:val="000000"/>
              </w:rPr>
              <w:t>. Казани. </w:t>
            </w:r>
          </w:p>
        </w:tc>
      </w:tr>
      <w:tr w:rsidR="00E93C88" w:rsidRPr="00C63A5A" w:rsidTr="00E00287">
        <w:tc>
          <w:tcPr>
            <w:tcW w:w="663" w:type="dxa"/>
          </w:tcPr>
          <w:p w:rsidR="00E93C88" w:rsidRPr="00C63A5A" w:rsidRDefault="00E93C88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93C88" w:rsidRPr="00C63A5A" w:rsidRDefault="00E93C88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E93C88" w:rsidRPr="0034742F" w:rsidRDefault="00E93C88" w:rsidP="00E00287">
            <w:pPr>
              <w:pStyle w:val="a5"/>
              <w:spacing w:after="0"/>
              <w:jc w:val="both"/>
              <w:rPr>
                <w:color w:val="000000"/>
              </w:rPr>
            </w:pPr>
            <w:r w:rsidRPr="0034742F">
              <w:rPr>
                <w:color w:val="000000"/>
              </w:rPr>
              <w:t>а) активизация поисковой, исследовательской деятельности учащихся.</w:t>
            </w:r>
          </w:p>
          <w:p w:rsidR="00E93C88" w:rsidRPr="0034742F" w:rsidRDefault="00E93C88" w:rsidP="00E00287">
            <w:pPr>
              <w:pStyle w:val="a5"/>
              <w:spacing w:after="0"/>
              <w:jc w:val="both"/>
              <w:rPr>
                <w:color w:val="000000"/>
              </w:rPr>
            </w:pPr>
            <w:r w:rsidRPr="0034742F">
              <w:rPr>
                <w:color w:val="000000"/>
              </w:rPr>
              <w:t>б) привитие любви к культуре края, к сохранности и приумножению культурн</w:t>
            </w:r>
            <w:proofErr w:type="gramStart"/>
            <w:r w:rsidRPr="0034742F">
              <w:rPr>
                <w:color w:val="000000"/>
              </w:rPr>
              <w:t>о-</w:t>
            </w:r>
            <w:proofErr w:type="gramEnd"/>
            <w:r w:rsidRPr="0034742F">
              <w:rPr>
                <w:color w:val="000000"/>
              </w:rPr>
              <w:t xml:space="preserve"> исторического наследия 1010 летней Казани,</w:t>
            </w:r>
          </w:p>
          <w:p w:rsidR="00E93C88" w:rsidRPr="0034742F" w:rsidRDefault="00E93C88" w:rsidP="00E00287">
            <w:pPr>
              <w:pStyle w:val="a5"/>
              <w:spacing w:after="0"/>
              <w:jc w:val="both"/>
              <w:rPr>
                <w:color w:val="000000"/>
              </w:rPr>
            </w:pPr>
            <w:r w:rsidRPr="0034742F">
              <w:rPr>
                <w:color w:val="000000"/>
              </w:rPr>
              <w:t>в) развитие способностей учащихся в осмыслении событий и явлений прошлого и настоящего на основе исторического анализа,</w:t>
            </w:r>
          </w:p>
          <w:p w:rsidR="00E93C88" w:rsidRPr="0034742F" w:rsidRDefault="00E93C88" w:rsidP="00E00287">
            <w:pPr>
              <w:pStyle w:val="a5"/>
              <w:spacing w:after="0"/>
              <w:jc w:val="both"/>
              <w:rPr>
                <w:color w:val="000000"/>
              </w:rPr>
            </w:pPr>
            <w:r w:rsidRPr="0034742F">
              <w:rPr>
                <w:color w:val="000000"/>
              </w:rPr>
              <w:t>г) развитие умений и навыков работы с учебной и дополнительной литературой, а также с различными историческими источниками,</w:t>
            </w:r>
          </w:p>
          <w:p w:rsidR="00E93C88" w:rsidRPr="00ED306F" w:rsidRDefault="00E93C88" w:rsidP="00E00287">
            <w:pPr>
              <w:pStyle w:val="a5"/>
              <w:spacing w:after="0"/>
              <w:jc w:val="both"/>
              <w:rPr>
                <w:b/>
                <w:color w:val="000000"/>
              </w:rPr>
            </w:pPr>
            <w:proofErr w:type="spellStart"/>
            <w:r w:rsidRPr="0034742F">
              <w:rPr>
                <w:color w:val="000000"/>
              </w:rPr>
              <w:t>д</w:t>
            </w:r>
            <w:proofErr w:type="spellEnd"/>
            <w:r w:rsidRPr="0034742F">
              <w:rPr>
                <w:color w:val="000000"/>
              </w:rPr>
              <w:t>) развитие навыков убеждения, ораторского искусства, умением владеть вниманием аудитории.</w:t>
            </w:r>
          </w:p>
        </w:tc>
      </w:tr>
      <w:tr w:rsidR="00E93C88" w:rsidRPr="00C63A5A" w:rsidTr="00E00287">
        <w:tc>
          <w:tcPr>
            <w:tcW w:w="663" w:type="dxa"/>
          </w:tcPr>
          <w:p w:rsidR="00E93C88" w:rsidRPr="00C63A5A" w:rsidRDefault="00E93C88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93C88" w:rsidRPr="00C63A5A" w:rsidRDefault="00E93C88" w:rsidP="00E0028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E93C88" w:rsidRPr="00A67CF0" w:rsidRDefault="00E93C88" w:rsidP="00E00287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E93C88" w:rsidRPr="00C63A5A" w:rsidRDefault="00E93C88" w:rsidP="00E00287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E93C88" w:rsidRPr="00C63A5A" w:rsidTr="00E00287">
        <w:tc>
          <w:tcPr>
            <w:tcW w:w="663" w:type="dxa"/>
          </w:tcPr>
          <w:p w:rsidR="00E93C88" w:rsidRPr="00C63A5A" w:rsidRDefault="00E93C88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93C88" w:rsidRPr="00C63A5A" w:rsidRDefault="00E93C88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 xml:space="preserve">выбор конкретных форм учебных занятий и их сочетание между </w:t>
            </w:r>
            <w:r w:rsidRPr="00C63A5A">
              <w:rPr>
                <w:u w:val="single"/>
                <w:lang w:eastAsia="en-US"/>
              </w:rPr>
              <w:lastRenderedPageBreak/>
              <w:t>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E93C88" w:rsidRPr="00886B4A" w:rsidRDefault="00E93C88" w:rsidP="00E00287">
            <w:r w:rsidRPr="00886B4A">
              <w:lastRenderedPageBreak/>
              <w:t>Методы: объяснительно-иллюстративный; репродуктивный; частично-поисковый; исследовательский; метод творческих проектов</w:t>
            </w:r>
          </w:p>
          <w:p w:rsidR="00E93C88" w:rsidRPr="002033F2" w:rsidRDefault="00E93C88" w:rsidP="00E00287">
            <w:pPr>
              <w:ind w:firstLine="360"/>
              <w:jc w:val="both"/>
            </w:pPr>
            <w:r w:rsidRPr="002033F2">
              <w:lastRenderedPageBreak/>
              <w:t>Педагог имеет возможность применить различные формы и методы в организации краеведческой работы, такие как:</w:t>
            </w:r>
          </w:p>
          <w:p w:rsidR="00E93C88" w:rsidRDefault="00E93C88" w:rsidP="00E00287">
            <w:pPr>
              <w:ind w:left="-5"/>
              <w:jc w:val="both"/>
            </w:pPr>
            <w:r>
              <w:t>- лекция, р</w:t>
            </w:r>
            <w:r w:rsidRPr="002033F2">
              <w:t>ассказ</w:t>
            </w:r>
            <w:r>
              <w:t>, беседа, дискуссия, к</w:t>
            </w:r>
            <w:r w:rsidRPr="002033F2">
              <w:t>онсуль</w:t>
            </w:r>
            <w:r>
              <w:t>тация;</w:t>
            </w:r>
            <w:r w:rsidRPr="002033F2">
              <w:t xml:space="preserve"> </w:t>
            </w:r>
            <w:r>
              <w:t xml:space="preserve">  </w:t>
            </w:r>
          </w:p>
          <w:p w:rsidR="00E93C88" w:rsidRDefault="00E93C88" w:rsidP="00E00287">
            <w:pPr>
              <w:ind w:left="-5"/>
              <w:jc w:val="both"/>
            </w:pPr>
            <w:r>
              <w:t xml:space="preserve">- </w:t>
            </w:r>
            <w:r w:rsidRPr="002033F2">
              <w:t>практиче</w:t>
            </w:r>
            <w:r>
              <w:t>ская работа в музее, библиотеке:</w:t>
            </w:r>
          </w:p>
          <w:p w:rsidR="00E93C88" w:rsidRDefault="00E93C88" w:rsidP="00E00287">
            <w:pPr>
              <w:ind w:left="-5"/>
              <w:jc w:val="both"/>
            </w:pPr>
            <w:r>
              <w:t xml:space="preserve">- </w:t>
            </w:r>
            <w:r w:rsidRPr="002033F2">
              <w:t>ознакомительные музейные экскурсии</w:t>
            </w:r>
            <w:r>
              <w:t>, разработка экскурсий; - индивидуальные занятия, работа малыми группами;</w:t>
            </w:r>
          </w:p>
          <w:p w:rsidR="00E93C88" w:rsidRPr="002033F2" w:rsidRDefault="00E93C88" w:rsidP="00E00287">
            <w:pPr>
              <w:ind w:left="-5"/>
              <w:jc w:val="both"/>
            </w:pPr>
            <w:r>
              <w:t>-встречи с интересными людьми, викторины, опрос,</w:t>
            </w:r>
            <w:r w:rsidRPr="002033F2">
              <w:t xml:space="preserve"> тестирование</w:t>
            </w:r>
            <w:r>
              <w:t>.</w:t>
            </w:r>
          </w:p>
          <w:p w:rsidR="00E93C88" w:rsidRPr="000F6C1D" w:rsidRDefault="00E93C88" w:rsidP="00E00287">
            <w:r>
              <w:t xml:space="preserve">      </w:t>
            </w:r>
            <w:r w:rsidRPr="002033F2">
              <w:t>Теоретическая часть дается в форме бесед с просмотром иллюстративного материала и закрепляется практическим освоением темы.</w:t>
            </w:r>
          </w:p>
        </w:tc>
      </w:tr>
      <w:tr w:rsidR="00E93C88" w:rsidRPr="00C63A5A" w:rsidTr="00E00287">
        <w:tc>
          <w:tcPr>
            <w:tcW w:w="663" w:type="dxa"/>
          </w:tcPr>
          <w:p w:rsidR="00E93C88" w:rsidRPr="00C63A5A" w:rsidRDefault="00E93C88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93C88" w:rsidRPr="00C63A5A" w:rsidRDefault="00E93C88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E93C88" w:rsidRPr="00BC39D6" w:rsidRDefault="00E93C88" w:rsidP="00E00287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1.</w:t>
            </w:r>
            <w:r w:rsidRPr="00BC39D6">
              <w:rPr>
                <w:color w:val="000000" w:themeColor="text1"/>
              </w:rPr>
              <w:tab/>
              <w:t>Значение и функции музейного дела, краткую историю основания крупнейших музеев страны и республики.</w:t>
            </w:r>
          </w:p>
          <w:p w:rsidR="00E93C88" w:rsidRPr="00BC39D6" w:rsidRDefault="00E93C88" w:rsidP="00E00287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2.</w:t>
            </w:r>
            <w:r w:rsidRPr="00BC39D6">
              <w:rPr>
                <w:color w:val="000000" w:themeColor="text1"/>
              </w:rPr>
              <w:tab/>
              <w:t>Систему мероприятий, обеспечивающих сохранность музейных фондов.</w:t>
            </w:r>
          </w:p>
          <w:p w:rsidR="00E93C88" w:rsidRPr="00BC39D6" w:rsidRDefault="00E93C88" w:rsidP="00E00287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3.</w:t>
            </w:r>
            <w:r w:rsidRPr="00BC39D6">
              <w:rPr>
                <w:color w:val="000000" w:themeColor="text1"/>
              </w:rPr>
              <w:tab/>
              <w:t>Главные исторические события, происходившие в нашем крае.</w:t>
            </w:r>
          </w:p>
          <w:p w:rsidR="00E93C88" w:rsidRPr="00BC39D6" w:rsidRDefault="00E93C88" w:rsidP="00E00287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4.</w:t>
            </w:r>
            <w:r w:rsidRPr="00BC39D6">
              <w:rPr>
                <w:color w:val="000000" w:themeColor="text1"/>
              </w:rPr>
              <w:tab/>
            </w:r>
            <w:proofErr w:type="gramStart"/>
            <w:r w:rsidRPr="00BC39D6">
              <w:rPr>
                <w:color w:val="000000" w:themeColor="text1"/>
              </w:rPr>
              <w:t>Назначение различных типов музеев - исторических, этнографических, художественных, технических, естественнонаучных, литературных, музеев-заповедников, мемориальных, отраслевых, народных и школьных музеев.</w:t>
            </w:r>
            <w:proofErr w:type="gramEnd"/>
          </w:p>
          <w:p w:rsidR="00E93C88" w:rsidRPr="00BC39D6" w:rsidRDefault="00E93C88" w:rsidP="00E00287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5.</w:t>
            </w:r>
            <w:r w:rsidRPr="00BC39D6">
              <w:rPr>
                <w:color w:val="000000" w:themeColor="text1"/>
              </w:rPr>
              <w:tab/>
              <w:t>Историю архитектуры, культуры (литература, театр, наука) и быта.</w:t>
            </w:r>
          </w:p>
          <w:p w:rsidR="00E93C88" w:rsidRPr="00BC39D6" w:rsidRDefault="00E93C88" w:rsidP="00E00287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6.</w:t>
            </w:r>
            <w:r w:rsidRPr="00BC39D6">
              <w:rPr>
                <w:color w:val="000000" w:themeColor="text1"/>
              </w:rPr>
              <w:tab/>
              <w:t>Историю развития деревенских поселений на территории Татарстана, условия труда и жизни крестьян.</w:t>
            </w:r>
          </w:p>
          <w:p w:rsidR="00E93C88" w:rsidRPr="00355314" w:rsidRDefault="00E93C88" w:rsidP="00E00287">
            <w:pPr>
              <w:ind w:firstLine="284"/>
              <w:jc w:val="both"/>
              <w:rPr>
                <w:color w:val="000000" w:themeColor="text1"/>
              </w:rPr>
            </w:pPr>
            <w:r w:rsidRPr="00BC39D6">
              <w:rPr>
                <w:color w:val="000000" w:themeColor="text1"/>
              </w:rPr>
              <w:t>7.</w:t>
            </w:r>
            <w:r w:rsidRPr="00BC39D6">
              <w:rPr>
                <w:color w:val="000000" w:themeColor="text1"/>
              </w:rPr>
              <w:tab/>
              <w:t>Назначение плана комплектования музейных фондов, научно-вспомогательного и обменного фондов.</w:t>
            </w:r>
          </w:p>
        </w:tc>
      </w:tr>
    </w:tbl>
    <w:p w:rsidR="00E93C88" w:rsidRDefault="00E93C88" w:rsidP="00E93C88">
      <w:pPr>
        <w:spacing w:line="276" w:lineRule="auto"/>
        <w:jc w:val="center"/>
        <w:rPr>
          <w:b/>
          <w:sz w:val="28"/>
        </w:rPr>
      </w:pPr>
    </w:p>
    <w:p w:rsidR="00E93C88" w:rsidRDefault="00E93C88" w:rsidP="00E93C88">
      <w:pPr>
        <w:spacing w:line="276" w:lineRule="auto"/>
        <w:jc w:val="center"/>
        <w:rPr>
          <w:b/>
          <w:sz w:val="28"/>
        </w:rPr>
      </w:pPr>
    </w:p>
    <w:p w:rsidR="00E93C88" w:rsidRDefault="00E93C88" w:rsidP="00E93C88">
      <w:pPr>
        <w:spacing w:line="276" w:lineRule="auto"/>
        <w:jc w:val="center"/>
        <w:rPr>
          <w:b/>
          <w:sz w:val="28"/>
        </w:rPr>
      </w:pPr>
    </w:p>
    <w:p w:rsidR="00E93C88" w:rsidRDefault="00E93C88" w:rsidP="00E93C88">
      <w:pPr>
        <w:spacing w:line="276" w:lineRule="auto"/>
        <w:jc w:val="center"/>
        <w:rPr>
          <w:b/>
          <w:sz w:val="28"/>
        </w:rPr>
      </w:pPr>
    </w:p>
    <w:p w:rsidR="00E93C88" w:rsidRDefault="00E93C88" w:rsidP="00E93C88">
      <w:pPr>
        <w:spacing w:line="276" w:lineRule="auto"/>
        <w:jc w:val="center"/>
        <w:rPr>
          <w:b/>
          <w:sz w:val="28"/>
        </w:rPr>
      </w:pPr>
    </w:p>
    <w:p w:rsidR="00E93C88" w:rsidRDefault="00E93C88" w:rsidP="00E93C88">
      <w:pPr>
        <w:spacing w:line="276" w:lineRule="auto"/>
        <w:jc w:val="center"/>
        <w:rPr>
          <w:b/>
          <w:sz w:val="28"/>
        </w:rPr>
      </w:pPr>
    </w:p>
    <w:p w:rsidR="00E93C88" w:rsidRDefault="00E93C88" w:rsidP="00E93C88">
      <w:pPr>
        <w:spacing w:line="276" w:lineRule="auto"/>
        <w:jc w:val="center"/>
        <w:rPr>
          <w:b/>
          <w:sz w:val="28"/>
        </w:rPr>
      </w:pPr>
    </w:p>
    <w:p w:rsidR="00E93C88" w:rsidRDefault="00E93C88" w:rsidP="00E93C88">
      <w:pPr>
        <w:spacing w:line="276" w:lineRule="auto"/>
        <w:jc w:val="center"/>
        <w:rPr>
          <w:b/>
          <w:sz w:val="28"/>
        </w:rPr>
      </w:pPr>
    </w:p>
    <w:p w:rsidR="00E93C88" w:rsidRDefault="00E93C88" w:rsidP="00E93C88">
      <w:pPr>
        <w:spacing w:line="276" w:lineRule="auto"/>
        <w:jc w:val="center"/>
        <w:rPr>
          <w:b/>
          <w:sz w:val="28"/>
        </w:rPr>
      </w:pPr>
    </w:p>
    <w:p w:rsidR="00E93C88" w:rsidRDefault="00E93C88" w:rsidP="00E93C88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рный учебный график объединения </w:t>
      </w: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Историческое краеведение»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E93C88" w:rsidRPr="007625CD" w:rsidRDefault="00E93C88" w:rsidP="00E93C88">
      <w:pPr>
        <w:jc w:val="center"/>
        <w:rPr>
          <w:b/>
          <w:sz w:val="28"/>
        </w:rPr>
      </w:pPr>
      <w:r>
        <w:rPr>
          <w:b/>
          <w:sz w:val="28"/>
        </w:rPr>
        <w:t>2 год обучения</w:t>
      </w:r>
    </w:p>
    <w:p w:rsidR="00E93C88" w:rsidRPr="00F17848" w:rsidRDefault="00E93C88" w:rsidP="00E93C88">
      <w:pPr>
        <w:jc w:val="center"/>
        <w:rPr>
          <w:b/>
          <w:bCs/>
          <w:sz w:val="16"/>
          <w:szCs w:val="16"/>
        </w:rPr>
      </w:pPr>
    </w:p>
    <w:tbl>
      <w:tblPr>
        <w:tblStyle w:val="a7"/>
        <w:tblpPr w:leftFromText="180" w:rightFromText="180" w:vertAnchor="text" w:tblpX="-176" w:tblpY="1"/>
        <w:tblOverlap w:val="never"/>
        <w:tblW w:w="15452" w:type="dxa"/>
        <w:tblLayout w:type="fixed"/>
        <w:tblLook w:val="04A0"/>
      </w:tblPr>
      <w:tblGrid>
        <w:gridCol w:w="534"/>
        <w:gridCol w:w="850"/>
        <w:gridCol w:w="885"/>
        <w:gridCol w:w="992"/>
        <w:gridCol w:w="1418"/>
        <w:gridCol w:w="567"/>
        <w:gridCol w:w="7762"/>
        <w:gridCol w:w="884"/>
        <w:gridCol w:w="236"/>
        <w:gridCol w:w="1324"/>
      </w:tblGrid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№</w:t>
            </w:r>
            <w:proofErr w:type="spellStart"/>
            <w:proofErr w:type="gramStart"/>
            <w:r w:rsidRPr="00E93C88">
              <w:t>п</w:t>
            </w:r>
            <w:proofErr w:type="spellEnd"/>
            <w:proofErr w:type="gramEnd"/>
            <w:r w:rsidRPr="00E93C88">
              <w:t>/</w:t>
            </w:r>
            <w:proofErr w:type="spellStart"/>
            <w:r w:rsidRPr="00E93C88">
              <w:t>п</w:t>
            </w:r>
            <w:proofErr w:type="spellEnd"/>
          </w:p>
        </w:tc>
        <w:tc>
          <w:tcPr>
            <w:tcW w:w="850" w:type="dxa"/>
          </w:tcPr>
          <w:p w:rsidR="00E93C88" w:rsidRPr="00E93C88" w:rsidRDefault="00E93C88" w:rsidP="00E93C88">
            <w:r w:rsidRPr="00E93C88">
              <w:t>Месяц</w:t>
            </w:r>
          </w:p>
        </w:tc>
        <w:tc>
          <w:tcPr>
            <w:tcW w:w="885" w:type="dxa"/>
          </w:tcPr>
          <w:p w:rsidR="00E93C88" w:rsidRPr="00E93C88" w:rsidRDefault="00E93C88" w:rsidP="00E93C88">
            <w:r w:rsidRPr="00E93C88">
              <w:t>Всего</w:t>
            </w:r>
          </w:p>
          <w:p w:rsidR="00E93C88" w:rsidRPr="00E93C88" w:rsidRDefault="00E93C88" w:rsidP="00E93C88">
            <w:r w:rsidRPr="00E93C88">
              <w:t>часов</w:t>
            </w:r>
          </w:p>
        </w:tc>
        <w:tc>
          <w:tcPr>
            <w:tcW w:w="992" w:type="dxa"/>
          </w:tcPr>
          <w:p w:rsidR="00E93C88" w:rsidRPr="00E93C88" w:rsidRDefault="00E93C88" w:rsidP="00E93C88">
            <w:r w:rsidRPr="00E93C88">
              <w:t>Время проведения занятия</w:t>
            </w:r>
          </w:p>
        </w:tc>
        <w:tc>
          <w:tcPr>
            <w:tcW w:w="1418" w:type="dxa"/>
          </w:tcPr>
          <w:p w:rsidR="00E93C88" w:rsidRPr="00E93C88" w:rsidRDefault="00E93C88" w:rsidP="00E93C88">
            <w:r w:rsidRPr="00E93C88">
              <w:t>Форма занятия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Кол-во час.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 Тема занятия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 xml:space="preserve">Место </w:t>
            </w:r>
            <w:proofErr w:type="spellStart"/>
            <w:r w:rsidRPr="00E93C88">
              <w:t>про-я</w:t>
            </w:r>
            <w:proofErr w:type="spellEnd"/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Форма контроля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1.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Сообщение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 xml:space="preserve"> 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Вводная беседа. Законы. Инструкции. Рекомендации по соблюдению правил техники безопасности в туристско-краеведческом </w:t>
            </w:r>
            <w:proofErr w:type="spellStart"/>
            <w:r w:rsidRPr="00E93C88">
              <w:t>направлении</w:t>
            </w:r>
            <w:proofErr w:type="gramStart"/>
            <w:r w:rsidRPr="00E93C88">
              <w:t>:н</w:t>
            </w:r>
            <w:proofErr w:type="gramEnd"/>
            <w:r w:rsidRPr="00E93C88">
              <w:t>а</w:t>
            </w:r>
            <w:proofErr w:type="spellEnd"/>
            <w:r w:rsidRPr="00E93C88">
              <w:t xml:space="preserve"> занятиях, экскурсиях, дальних поездках.</w:t>
            </w:r>
          </w:p>
        </w:tc>
        <w:tc>
          <w:tcPr>
            <w:tcW w:w="884" w:type="dxa"/>
          </w:tcPr>
          <w:p w:rsidR="00E93C88" w:rsidRPr="00E93C88" w:rsidRDefault="00E93C88" w:rsidP="00E93C88">
            <w:proofErr w:type="spellStart"/>
            <w:r w:rsidRPr="00E93C88">
              <w:t>шк</w:t>
            </w:r>
            <w:proofErr w:type="spellEnd"/>
            <w:r w:rsidRPr="00E93C88">
              <w:t xml:space="preserve"> 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/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 xml:space="preserve"> 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Предмет и задачи курса «Историческое краеведение». Что изучает наука история? Составляющей частью  науки истори</w:t>
            </w:r>
            <w:proofErr w:type="gramStart"/>
            <w:r w:rsidRPr="00E93C88">
              <w:t>я-</w:t>
            </w:r>
            <w:proofErr w:type="gramEnd"/>
            <w:r w:rsidRPr="00E93C88">
              <w:t xml:space="preserve"> является «Историческое краеведение.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3.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 xml:space="preserve"> 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Понятие об историко-культурном и природном наследии края</w:t>
            </w:r>
            <w:proofErr w:type="gramStart"/>
            <w:r w:rsidRPr="00E93C88">
              <w:t xml:space="preserve"> .</w:t>
            </w:r>
            <w:proofErr w:type="gramEnd"/>
          </w:p>
          <w:p w:rsidR="00E93C88" w:rsidRPr="00E93C88" w:rsidRDefault="00E93C88" w:rsidP="00E93C88">
            <w:r w:rsidRPr="00E93C88">
              <w:t>Казанская губерния.  ТАССР. Татарстан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экскурсия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4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 Историко-краеведческие возможности края. «Великие Булгары»;  «Елабуга»»</w:t>
            </w:r>
            <w:proofErr w:type="gramStart"/>
            <w:r w:rsidRPr="00E93C88">
              <w:t xml:space="preserve"> ;</w:t>
            </w:r>
            <w:proofErr w:type="gramEnd"/>
            <w:r w:rsidRPr="00E93C88">
              <w:t xml:space="preserve"> «Чистополь»; 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мониторинг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5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Физико-географическое положение Казанского края; Губернии. ТАССР,      г</w:t>
            </w:r>
            <w:proofErr w:type="gramStart"/>
            <w:r w:rsidRPr="00E93C88">
              <w:t>.К</w:t>
            </w:r>
            <w:proofErr w:type="gramEnd"/>
            <w:r w:rsidRPr="00E93C88">
              <w:t>азани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6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Виртуальная</w:t>
            </w:r>
          </w:p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.Памятник истории и культуры   в Казанском </w:t>
            </w:r>
            <w:proofErr w:type="spellStart"/>
            <w:r w:rsidRPr="00E93C88">
              <w:t>крае</w:t>
            </w:r>
            <w:proofErr w:type="gramStart"/>
            <w:r w:rsidRPr="00E93C88">
              <w:t>:К</w:t>
            </w:r>
            <w:proofErr w:type="gramEnd"/>
            <w:r w:rsidRPr="00E93C88">
              <w:t>амаево</w:t>
            </w:r>
            <w:proofErr w:type="spellEnd"/>
            <w:r w:rsidRPr="00E93C88">
              <w:t>, Арск, Елабуга, Лаишево, Чистополь, Тетюши, Булгары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сообщения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7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Города, населенные пункты</w:t>
            </w:r>
            <w:proofErr w:type="gramStart"/>
            <w:r w:rsidRPr="00E93C88">
              <w:t xml:space="preserve">  ,</w:t>
            </w:r>
            <w:proofErr w:type="gramEnd"/>
            <w:r w:rsidRPr="00E93C88">
              <w:t>народности . в Казанском крае, республике Татарстан. Пути сообщения между городами</w:t>
            </w:r>
            <w:proofErr w:type="gramStart"/>
            <w:r w:rsidRPr="00E93C88">
              <w:t xml:space="preserve"> ,</w:t>
            </w:r>
            <w:proofErr w:type="gramEnd"/>
            <w:r w:rsidRPr="00E93C88">
              <w:t>районами, поселениями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Виртуальная экскурсия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8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Краткие сведения о государстве «Волжская  </w:t>
            </w:r>
            <w:proofErr w:type="spellStart"/>
            <w:r w:rsidRPr="00E93C88">
              <w:t>Булгария</w:t>
            </w:r>
            <w:proofErr w:type="spellEnd"/>
            <w:r w:rsidRPr="00E93C88">
              <w:t>», о  монгольском  нашествие и государстве «Золотя  Орда»;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9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Казанское Ханство.  Культура Казанских  татар Х</w:t>
            </w:r>
            <w:proofErr w:type="gramStart"/>
            <w:r w:rsidRPr="00E93C88">
              <w:t>У-</w:t>
            </w:r>
            <w:proofErr w:type="gramEnd"/>
            <w:r w:rsidRPr="00E93C88">
              <w:t xml:space="preserve"> ХУ1 вв.  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10.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Внешняя  политика Казанского Ханства в середине ХУ</w:t>
            </w:r>
            <w:proofErr w:type="gramStart"/>
            <w:r w:rsidRPr="00E93C88">
              <w:t>1</w:t>
            </w:r>
            <w:proofErr w:type="gramEnd"/>
            <w:r w:rsidRPr="00E93C88">
              <w:t xml:space="preserve"> в. События 1552года.  (Повесть временных лет).  Казанская летопись.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11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Современное понимание  термина  «музееведение».  Начало музейного дела в мире.</w:t>
            </w:r>
            <w:proofErr w:type="gramStart"/>
            <w:r w:rsidRPr="00E93C88">
              <w:t xml:space="preserve"> .</w:t>
            </w:r>
            <w:proofErr w:type="gramEnd"/>
            <w:r w:rsidRPr="00E93C88">
              <w:t>Музей –хранитель наследия веков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12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Исторические предпосылки возникновения музеев. Известные музеи Европы</w:t>
            </w:r>
            <w:proofErr w:type="gramStart"/>
            <w:r w:rsidRPr="00E93C88">
              <w:t>.</w:t>
            </w:r>
            <w:proofErr w:type="gramEnd"/>
            <w:r w:rsidRPr="00E93C88">
              <w:t xml:space="preserve"> (</w:t>
            </w:r>
            <w:proofErr w:type="gramStart"/>
            <w:r w:rsidRPr="00E93C88">
              <w:t>в</w:t>
            </w:r>
            <w:proofErr w:type="gramEnd"/>
            <w:r w:rsidRPr="00E93C88">
              <w:t>иртуально)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Работа с картой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13.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 История музейного дела в России.   Музеи Москвы, Петербурга</w:t>
            </w:r>
            <w:proofErr w:type="gramStart"/>
            <w:r w:rsidRPr="00E93C88">
              <w:t xml:space="preserve"> ;</w:t>
            </w:r>
            <w:proofErr w:type="gramEnd"/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музей38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14.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4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 Эрмитажный центр в  Казани.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музей 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экскурсия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lastRenderedPageBreak/>
              <w:t>15.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 xml:space="preserve">Экскурсия по залу </w:t>
            </w:r>
            <w:proofErr w:type="spellStart"/>
            <w:r w:rsidRPr="00E93C88">
              <w:t>шк</w:t>
            </w:r>
            <w:proofErr w:type="gramStart"/>
            <w:r w:rsidRPr="00E93C88">
              <w:t>.м</w:t>
            </w:r>
            <w:proofErr w:type="gramEnd"/>
            <w:r w:rsidRPr="00E93C88">
              <w:t>узея</w:t>
            </w:r>
            <w:proofErr w:type="spellEnd"/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 Музеи Московского Кремля.  Третьяковская Галерея, Музей им. А.С. Пушкин.  Школьные музеи.</w:t>
            </w:r>
          </w:p>
        </w:tc>
        <w:tc>
          <w:tcPr>
            <w:tcW w:w="884" w:type="dxa"/>
          </w:tcPr>
          <w:p w:rsidR="00E93C88" w:rsidRPr="00E93C88" w:rsidRDefault="00E93C88" w:rsidP="00E93C88">
            <w:proofErr w:type="gramStart"/>
            <w:r w:rsidRPr="00E93C88">
              <w:t>м</w:t>
            </w:r>
            <w:proofErr w:type="gramEnd"/>
            <w:r w:rsidRPr="00E93C88">
              <w:t>узей 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16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мониторинг</w:t>
            </w:r>
          </w:p>
          <w:p w:rsidR="00E93C88" w:rsidRPr="00E93C88" w:rsidRDefault="00E93C88" w:rsidP="00E93C88">
            <w:r w:rsidRPr="00E93C88">
              <w:t>вопросы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музейного дела в Западной Европе</w:t>
            </w:r>
            <w:proofErr w:type="gramStart"/>
            <w:r w:rsidRPr="00E93C88">
              <w:t>.</w:t>
            </w:r>
            <w:proofErr w:type="gramEnd"/>
            <w:r w:rsidRPr="00E93C88">
              <w:t xml:space="preserve"> (</w:t>
            </w:r>
            <w:proofErr w:type="gramStart"/>
            <w:r w:rsidRPr="00E93C88">
              <w:t>в</w:t>
            </w:r>
            <w:proofErr w:type="gramEnd"/>
            <w:r w:rsidRPr="00E93C88">
              <w:t>иртуально)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17.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Вещественные музейные источники и архивные материалы.    (Музеи времен Великой Отечественной войны 1941-1945.) 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18.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Музейная экспозиция.  Принципы определения профиля музея.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19.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/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Роль музеев. Принципы и методы построения экспозиции  школьных музеев ( научно-технических, художественных, исторических</w:t>
            </w:r>
            <w:proofErr w:type="gramStart"/>
            <w:r w:rsidRPr="00E93C88">
              <w:t xml:space="preserve"> ,</w:t>
            </w:r>
            <w:proofErr w:type="gramEnd"/>
            <w:r w:rsidRPr="00E93C88">
              <w:t xml:space="preserve"> литературных, этнографических) ; 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20.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 Фотография в музе. Роль и значение </w:t>
            </w:r>
            <w:proofErr w:type="gramStart"/>
            <w:r w:rsidRPr="00E93C88">
              <w:t>фото материалов</w:t>
            </w:r>
            <w:proofErr w:type="gramEnd"/>
            <w:r w:rsidRPr="00E93C88">
              <w:t xml:space="preserve"> для оформления экспозиции.</w:t>
            </w:r>
          </w:p>
          <w:p w:rsidR="00E93C88" w:rsidRPr="00E93C88" w:rsidRDefault="00E93C88" w:rsidP="00E93C88"/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21.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4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Музеи  г. Казани</w:t>
            </w:r>
            <w:proofErr w:type="gramStart"/>
            <w:r w:rsidRPr="00E93C88">
              <w:t xml:space="preserve"> :</w:t>
            </w:r>
            <w:proofErr w:type="gramEnd"/>
            <w:r w:rsidRPr="00E93C88">
              <w:t xml:space="preserve">  общественные, частные, школьные.   Выставка в НМ РТ посвященная 100-летию ТАССР.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Видно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22.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Школьные музеи</w:t>
            </w:r>
            <w:proofErr w:type="gramStart"/>
            <w:r w:rsidRPr="00E93C88">
              <w:t xml:space="preserve"> .</w:t>
            </w:r>
            <w:proofErr w:type="gramEnd"/>
            <w:r w:rsidRPr="00E93C88">
              <w:t xml:space="preserve">   Образовательная работа на базе школьного музея.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23.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 xml:space="preserve">Экскурсия 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4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Показ и рассказ – основа  экскурсионной деятельности  в  музеи.</w:t>
            </w:r>
          </w:p>
          <w:p w:rsidR="00E93C88" w:rsidRPr="00E93C88" w:rsidRDefault="00E93C88" w:rsidP="00E93C88">
            <w:r w:rsidRPr="00E93C88">
              <w:t>Экспозиция  музея школы № 38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24.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Геральдический альбом России. Краткий словарь терминов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25.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Краткая история государственных символов России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26.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 xml:space="preserve">2 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Г</w:t>
            </w:r>
            <w:r w:rsidRPr="00E93C88">
              <w:rPr>
                <w:b/>
              </w:rPr>
              <w:t xml:space="preserve">еральдика </w:t>
            </w:r>
            <w:r w:rsidRPr="00E93C88">
              <w:t xml:space="preserve"> как наука в создании Гербов  на Руси.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27.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Герба Древней Руси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28.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 российского Герба.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 xml:space="preserve"> 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29.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советской  геральдики.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рисунки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30.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 Государственного герба РФ.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рассказ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31.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История Герба  ТАССР. 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рисунок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32.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 геральдики городов  Татарстана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экскурсия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lastRenderedPageBreak/>
              <w:t>33.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Герба г</w:t>
            </w:r>
            <w:proofErr w:type="gramStart"/>
            <w:r w:rsidRPr="00E93C88">
              <w:t xml:space="preserve"> .</w:t>
            </w:r>
            <w:proofErr w:type="gramEnd"/>
            <w:r w:rsidRPr="00E93C88">
              <w:t>Казани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экскурсия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34.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мониторинг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proofErr w:type="spellStart"/>
            <w:r w:rsidRPr="00E93C88">
              <w:rPr>
                <w:b/>
              </w:rPr>
              <w:t>Вексиллологи</w:t>
            </w:r>
            <w:proofErr w:type="gramStart"/>
            <w:r w:rsidRPr="00E93C88">
              <w:rPr>
                <w:b/>
              </w:rPr>
              <w:t>я</w:t>
            </w:r>
            <w:proofErr w:type="spellEnd"/>
            <w:r w:rsidRPr="00E93C88">
              <w:t>-</w:t>
            </w:r>
            <w:proofErr w:type="gramEnd"/>
            <w:r w:rsidRPr="00E93C88">
              <w:t xml:space="preserve"> наука о флагах.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экскурсия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35.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Первое упоминание о российском флаге 1668г (Алексей Михайлович) Законодательные  АКТЫ Петра 1; Образец первого знамени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праздник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36.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Законодательные Акты Петра 1. Образец первого знамени.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праздник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37.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1712</w:t>
            </w:r>
            <w:proofErr w:type="gramStart"/>
            <w:r w:rsidRPr="00E93C88">
              <w:t>г-</w:t>
            </w:r>
            <w:proofErr w:type="gramEnd"/>
            <w:r w:rsidRPr="00E93C88">
              <w:t xml:space="preserve"> Андреев </w:t>
            </w:r>
            <w:proofErr w:type="spellStart"/>
            <w:r w:rsidRPr="00E93C88">
              <w:t>ский</w:t>
            </w:r>
            <w:proofErr w:type="spellEnd"/>
            <w:r w:rsidRPr="00E93C88">
              <w:t xml:space="preserve"> флаг –с синим крестом святого Андрея-покровителя России.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праздник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38.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Российский флаг современной  России. Утверждение трехцветного Государственного флага </w:t>
            </w:r>
            <w:proofErr w:type="gramStart"/>
            <w:r w:rsidRPr="00E93C88">
              <w:t>Р</w:t>
            </w:r>
            <w:proofErr w:type="gramEnd"/>
            <w:r w:rsidRPr="00E93C88">
              <w:t xml:space="preserve"> Ф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39.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Утверждение трехцветного Государственного флага РФ.1896.1918г. 1991г.38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40.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История флага </w:t>
            </w:r>
            <w:proofErr w:type="gramStart"/>
            <w:r w:rsidRPr="00E93C88">
              <w:t>г</w:t>
            </w:r>
            <w:proofErr w:type="gramEnd"/>
            <w:r w:rsidRPr="00E93C88">
              <w:t>. Казани, республики Татарстан;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рисунки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41.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 символов  уездных городов Татарстана.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рисунки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42.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российского гимна.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43.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гимна СССР. России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рассказ текста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44.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создания  гимна  ТАССР.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 xml:space="preserve"> 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45.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создания гимна Татарстана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знание текста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46.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rPr>
                <w:b/>
              </w:rPr>
              <w:t>Фалеристик</w:t>
            </w:r>
            <w:r w:rsidRPr="00E93C88">
              <w:t xml:space="preserve">а </w:t>
            </w:r>
            <w:proofErr w:type="gramStart"/>
            <w:r w:rsidRPr="00E93C88">
              <w:t>–н</w:t>
            </w:r>
            <w:proofErr w:type="gramEnd"/>
            <w:r w:rsidRPr="00E93C88">
              <w:t>аука о медалях, помогающая изучить историю своей страны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рассказ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47.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награждения медалями в Древнем  Риме</w:t>
            </w:r>
            <w:proofErr w:type="gramStart"/>
            <w:r w:rsidRPr="00E93C88">
              <w:t>..</w:t>
            </w:r>
            <w:proofErr w:type="gramEnd"/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рассказ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48.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Медали СССР – история первого в мире советского государства.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рассказ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49.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4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Ордена и медали Великой Отечественной войны 1941-1945гг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рассказ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50.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История  медали   «За отвагу».1938г. Имена  </w:t>
            </w:r>
            <w:proofErr w:type="gramStart"/>
            <w:r w:rsidRPr="00E93C88">
              <w:t>награжденных</w:t>
            </w:r>
            <w:proofErr w:type="gramEnd"/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рассказ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51.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Детальное изучение знаков воинской доблести в истории Отечества.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52.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 xml:space="preserve">изучение </w:t>
            </w:r>
            <w:r w:rsidRPr="00E93C88">
              <w:lastRenderedPageBreak/>
              <w:t>материала</w:t>
            </w:r>
          </w:p>
          <w:p w:rsidR="00E93C88" w:rsidRPr="00E93C88" w:rsidRDefault="00E93C88" w:rsidP="00E93C88"/>
        </w:tc>
        <w:tc>
          <w:tcPr>
            <w:tcW w:w="567" w:type="dxa"/>
          </w:tcPr>
          <w:p w:rsidR="00E93C88" w:rsidRPr="00E93C88" w:rsidRDefault="00E93C88" w:rsidP="00E93C88">
            <w:r w:rsidRPr="00E93C88">
              <w:lastRenderedPageBreak/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награждения   за заслуги перед Отечеством. Татарстан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сообщения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lastRenderedPageBreak/>
              <w:t>53.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  <w:p w:rsidR="00E93C88" w:rsidRPr="00E93C88" w:rsidRDefault="00E93C88" w:rsidP="00E93C88"/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наград в моей семье.</w:t>
            </w:r>
          </w:p>
        </w:tc>
        <w:tc>
          <w:tcPr>
            <w:tcW w:w="884" w:type="dxa"/>
          </w:tcPr>
          <w:p w:rsidR="00E93C88" w:rsidRPr="00E93C88" w:rsidRDefault="00E93C88" w:rsidP="00E93C88">
            <w:proofErr w:type="spellStart"/>
            <w:r w:rsidRPr="00E93C88">
              <w:t>шк</w:t>
            </w:r>
            <w:proofErr w:type="spellEnd"/>
            <w:r w:rsidRPr="00E93C88">
              <w:t>..38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сообщения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54.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Бессмертный полк. «Мои родственники </w:t>
            </w:r>
            <w:proofErr w:type="gramStart"/>
            <w:r w:rsidRPr="00E93C88">
              <w:t>–з</w:t>
            </w:r>
            <w:proofErr w:type="gramEnd"/>
            <w:r w:rsidRPr="00E93C88">
              <w:t>ащитники Отечества»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сообщения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55.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«Фотография из семейного альбома». Летопись о подвигах.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рассказ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56.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Воинские  награды  времен Отечественной войны 1941-1945гг.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57.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4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« Народный музей трудовой и боевой Славы № 40»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экскурсии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58.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4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Музеи Казанского Кремля.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сообщение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59.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Мониторинг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4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Музей истории Казанского Императорского Университета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экскурсия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60.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Улицы Ново-Савиновского района</w:t>
            </w:r>
            <w:proofErr w:type="gramStart"/>
            <w:r w:rsidRPr="00E93C88">
              <w:t xml:space="preserve"> .</w:t>
            </w:r>
            <w:proofErr w:type="gramEnd"/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экскурсия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61.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proofErr w:type="spellStart"/>
            <w:r w:rsidRPr="00E93C88">
              <w:t>изучениематериал</w:t>
            </w:r>
            <w:proofErr w:type="spellEnd"/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Василий Иванович Чуйков – Дважды Герой Великой Отечественной войны 1941-1945гг. – командующий армией в  Сталинградской битве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экскурсия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62.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Экскурсия.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ул.г</w:t>
            </w:r>
            <w:proofErr w:type="gramStart"/>
            <w:r w:rsidRPr="00E93C88">
              <w:t xml:space="preserve"> .</w:t>
            </w:r>
            <w:proofErr w:type="gramEnd"/>
            <w:r w:rsidRPr="00E93C88">
              <w:t>Казани, названные в память Героев Великой Отечественной войны 1941-1945гг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экскурсия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63.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 в Парк Победы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Петр  Михайлович Гаврилов-защитник Восточного бастиона Брестской Крепости. Герой СССР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>
            <w:r w:rsidRPr="00E93C88">
              <w:t>рассказ</w:t>
            </w:r>
          </w:p>
        </w:tc>
      </w:tr>
      <w:tr w:rsidR="00E93C88" w:rsidRPr="00E93C88" w:rsidTr="00E93C88">
        <w:tc>
          <w:tcPr>
            <w:tcW w:w="534" w:type="dxa"/>
          </w:tcPr>
          <w:p w:rsidR="00E93C88" w:rsidRPr="00E93C88" w:rsidRDefault="00E93C88" w:rsidP="00E93C88">
            <w:r w:rsidRPr="00E93C88">
              <w:t>64.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изучение материала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Жизнь и творчество татарских поэтов, писателей</w:t>
            </w:r>
            <w:proofErr w:type="gramStart"/>
            <w:r w:rsidRPr="00E93C88">
              <w:t xml:space="preserve"> ,</w:t>
            </w:r>
            <w:proofErr w:type="gramEnd"/>
            <w:r w:rsidRPr="00E93C88">
              <w:t xml:space="preserve"> художников Казани, РТ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1560" w:type="dxa"/>
            <w:gridSpan w:val="2"/>
          </w:tcPr>
          <w:p w:rsidR="00E93C88" w:rsidRPr="00E93C88" w:rsidRDefault="00E93C88" w:rsidP="00E93C88"/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rPr>
          <w:gridAfter w:val="1"/>
          <w:wAfter w:w="1324" w:type="dxa"/>
        </w:trPr>
        <w:tc>
          <w:tcPr>
            <w:tcW w:w="534" w:type="dxa"/>
          </w:tcPr>
          <w:p w:rsidR="00E93C88" w:rsidRPr="00E93C88" w:rsidRDefault="00E93C88" w:rsidP="00E93C88">
            <w:r w:rsidRPr="00E93C88">
              <w:t>65.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/>
        </w:tc>
        <w:tc>
          <w:tcPr>
            <w:tcW w:w="7762" w:type="dxa"/>
          </w:tcPr>
          <w:p w:rsidR="00E93C88" w:rsidRPr="00E93C88" w:rsidRDefault="00E93C88" w:rsidP="00E93C88">
            <w:r w:rsidRPr="00E93C88">
              <w:t>Писатели на войне и о войне 1941-1945гг.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auto"/>
          </w:tcPr>
          <w:p w:rsidR="00E93C88" w:rsidRPr="00E93C88" w:rsidRDefault="00E93C88" w:rsidP="00E93C88"/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93C88" w:rsidRPr="00E93C88" w:rsidRDefault="00E93C88" w:rsidP="00E93C88"/>
        </w:tc>
      </w:tr>
      <w:tr w:rsidR="00E93C88" w:rsidRPr="00E93C88" w:rsidTr="00E93C88">
        <w:trPr>
          <w:gridAfter w:val="1"/>
          <w:wAfter w:w="1324" w:type="dxa"/>
          <w:trHeight w:val="450"/>
        </w:trPr>
        <w:tc>
          <w:tcPr>
            <w:tcW w:w="534" w:type="dxa"/>
          </w:tcPr>
          <w:p w:rsidR="00E93C88" w:rsidRPr="00E93C88" w:rsidRDefault="00E93C88" w:rsidP="00E93C88">
            <w:r w:rsidRPr="00E93C88">
              <w:t>66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Первый татарский революционер  - </w:t>
            </w:r>
            <w:proofErr w:type="spellStart"/>
            <w:r w:rsidRPr="00E93C88">
              <w:t>Хусаин</w:t>
            </w:r>
            <w:proofErr w:type="spellEnd"/>
            <w:r w:rsidRPr="00E93C88">
              <w:t xml:space="preserve"> Ямашев.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236" w:type="dxa"/>
          </w:tcPr>
          <w:p w:rsidR="00E93C88" w:rsidRPr="00E93C88" w:rsidRDefault="00E93C88" w:rsidP="00E93C88">
            <w:r w:rsidRPr="00E93C88">
              <w:t>беседа</w:t>
            </w:r>
          </w:p>
        </w:tc>
      </w:tr>
      <w:tr w:rsidR="00E93C88" w:rsidRPr="00E93C88" w:rsidTr="00E93C88">
        <w:trPr>
          <w:gridAfter w:val="1"/>
          <w:wAfter w:w="1324" w:type="dxa"/>
        </w:trPr>
        <w:tc>
          <w:tcPr>
            <w:tcW w:w="534" w:type="dxa"/>
          </w:tcPr>
          <w:p w:rsidR="00E93C88" w:rsidRPr="00E93C88" w:rsidRDefault="00E93C88" w:rsidP="00E93C88">
            <w:r w:rsidRPr="00E93C88">
              <w:t>67.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Герои  Великой Отечественной войны </w:t>
            </w:r>
            <w:proofErr w:type="gramStart"/>
            <w:r w:rsidRPr="00E93C88">
              <w:t>–ж</w:t>
            </w:r>
            <w:proofErr w:type="gramEnd"/>
            <w:r w:rsidRPr="00E93C88">
              <w:t>ители ТАССР.  Парк  Победы.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236" w:type="dxa"/>
          </w:tcPr>
          <w:p w:rsidR="00E93C88" w:rsidRPr="00E93C88" w:rsidRDefault="00E93C88" w:rsidP="00E93C88">
            <w:r w:rsidRPr="00E93C88">
              <w:t>виктори</w:t>
            </w:r>
            <w:r w:rsidRPr="00E93C88">
              <w:lastRenderedPageBreak/>
              <w:t>на</w:t>
            </w:r>
          </w:p>
        </w:tc>
      </w:tr>
      <w:tr w:rsidR="00E93C88" w:rsidRPr="00E93C88" w:rsidTr="00E93C88">
        <w:trPr>
          <w:gridAfter w:val="1"/>
          <w:wAfter w:w="1324" w:type="dxa"/>
        </w:trPr>
        <w:tc>
          <w:tcPr>
            <w:tcW w:w="534" w:type="dxa"/>
          </w:tcPr>
          <w:p w:rsidR="00E93C88" w:rsidRPr="00E93C88" w:rsidRDefault="00E93C88" w:rsidP="00E93C88">
            <w:r w:rsidRPr="00E93C88">
              <w:lastRenderedPageBreak/>
              <w:t>68.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Спортивный комплекс « Казань Арена»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шк.38</w:t>
            </w:r>
          </w:p>
        </w:tc>
        <w:tc>
          <w:tcPr>
            <w:tcW w:w="236" w:type="dxa"/>
          </w:tcPr>
          <w:p w:rsidR="00E93C88" w:rsidRPr="00E93C88" w:rsidRDefault="00E93C88" w:rsidP="00E93C88">
            <w:r w:rsidRPr="00E93C88">
              <w:t>сообщение</w:t>
            </w:r>
          </w:p>
        </w:tc>
      </w:tr>
      <w:tr w:rsidR="00E93C88" w:rsidRPr="00E93C88" w:rsidTr="00E93C88">
        <w:trPr>
          <w:gridAfter w:val="1"/>
          <w:wAfter w:w="1324" w:type="dxa"/>
        </w:trPr>
        <w:tc>
          <w:tcPr>
            <w:tcW w:w="534" w:type="dxa"/>
          </w:tcPr>
          <w:p w:rsidR="00E93C88" w:rsidRPr="00E93C88" w:rsidRDefault="00E93C88" w:rsidP="00E93C88">
            <w:r w:rsidRPr="00E93C88">
              <w:t>69.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Советский историк, философ </w:t>
            </w:r>
            <w:proofErr w:type="gramStart"/>
            <w:r w:rsidRPr="00E93C88">
              <w:t>–м</w:t>
            </w:r>
            <w:proofErr w:type="gramEnd"/>
            <w:r w:rsidRPr="00E93C88">
              <w:t xml:space="preserve">арксист, Академик АН СССР. Заурядная жизнь незаурядного человека - Владимир Викторович </w:t>
            </w:r>
            <w:proofErr w:type="spellStart"/>
            <w:r w:rsidRPr="00E93C88">
              <w:t>Адоратский</w:t>
            </w:r>
            <w:proofErr w:type="spellEnd"/>
            <w:r w:rsidRPr="00E93C88">
              <w:t>.  русского ученого.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ш38к</w:t>
            </w:r>
          </w:p>
        </w:tc>
        <w:tc>
          <w:tcPr>
            <w:tcW w:w="236" w:type="dxa"/>
          </w:tcPr>
          <w:p w:rsidR="00E93C88" w:rsidRPr="00E93C88" w:rsidRDefault="00E93C88" w:rsidP="00E93C88">
            <w:r w:rsidRPr="00E93C88">
              <w:t>Сообщение</w:t>
            </w:r>
          </w:p>
          <w:p w:rsidR="00E93C88" w:rsidRPr="00E93C88" w:rsidRDefault="00E93C88" w:rsidP="00E93C88">
            <w:r w:rsidRPr="00E93C88">
              <w:t>рассказ</w:t>
            </w:r>
          </w:p>
        </w:tc>
      </w:tr>
      <w:tr w:rsidR="00E93C88" w:rsidRPr="00E93C88" w:rsidTr="00E93C88">
        <w:trPr>
          <w:gridAfter w:val="1"/>
          <w:wAfter w:w="1324" w:type="dxa"/>
        </w:trPr>
        <w:tc>
          <w:tcPr>
            <w:tcW w:w="534" w:type="dxa"/>
          </w:tcPr>
          <w:p w:rsidR="00E93C88" w:rsidRPr="00E93C88" w:rsidRDefault="00E93C88" w:rsidP="00E93C88">
            <w:r w:rsidRPr="00E93C88">
              <w:t>70.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Парк Победы в Казани: Аллея Славы. Комплекс боевой техники. Электронная Книга Памяти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236" w:type="dxa"/>
          </w:tcPr>
          <w:p w:rsidR="00E93C88" w:rsidRPr="00E93C88" w:rsidRDefault="00E93C88" w:rsidP="00E93C88">
            <w:r w:rsidRPr="00E93C88">
              <w:t>вопросы.</w:t>
            </w:r>
          </w:p>
        </w:tc>
      </w:tr>
      <w:tr w:rsidR="00E93C88" w:rsidRPr="00E93C88" w:rsidTr="00E93C88">
        <w:trPr>
          <w:gridAfter w:val="1"/>
          <w:wAfter w:w="1324" w:type="dxa"/>
        </w:trPr>
        <w:tc>
          <w:tcPr>
            <w:tcW w:w="534" w:type="dxa"/>
          </w:tcPr>
          <w:p w:rsidR="00E93C88" w:rsidRPr="00E93C88" w:rsidRDefault="00E93C88" w:rsidP="00E93C88">
            <w:r w:rsidRPr="00E93C88">
              <w:t>71.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 xml:space="preserve">Экскурсия 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История  Старо татарской  Слободы: быт, культура, обычаи, традиции обряды казанских татар. Музей Чая</w:t>
            </w:r>
          </w:p>
        </w:tc>
        <w:tc>
          <w:tcPr>
            <w:tcW w:w="884" w:type="dxa"/>
          </w:tcPr>
          <w:p w:rsidR="00E93C88" w:rsidRPr="00E93C88" w:rsidRDefault="00E93C88" w:rsidP="00E93C88">
            <w:proofErr w:type="spellStart"/>
            <w:r w:rsidRPr="00E93C88">
              <w:t>шк</w:t>
            </w:r>
            <w:proofErr w:type="spellEnd"/>
            <w:r w:rsidRPr="00E93C88">
              <w:t xml:space="preserve"> 38</w:t>
            </w:r>
          </w:p>
        </w:tc>
        <w:tc>
          <w:tcPr>
            <w:tcW w:w="236" w:type="dxa"/>
          </w:tcPr>
          <w:p w:rsidR="00E93C88" w:rsidRPr="00E93C88" w:rsidRDefault="00E93C88" w:rsidP="00E93C88">
            <w:r w:rsidRPr="00E93C88">
              <w:t>Рису</w:t>
            </w:r>
            <w:r w:rsidRPr="00E93C88">
              <w:lastRenderedPageBreak/>
              <w:t>нки</w:t>
            </w:r>
          </w:p>
          <w:p w:rsidR="00E93C88" w:rsidRPr="00E93C88" w:rsidRDefault="00E93C88" w:rsidP="00E93C88">
            <w:r w:rsidRPr="00E93C88">
              <w:t>рассказ</w:t>
            </w:r>
          </w:p>
        </w:tc>
      </w:tr>
      <w:tr w:rsidR="00E93C88" w:rsidRPr="00E93C88" w:rsidTr="00E93C88">
        <w:trPr>
          <w:gridAfter w:val="1"/>
          <w:wAfter w:w="1324" w:type="dxa"/>
        </w:trPr>
        <w:tc>
          <w:tcPr>
            <w:tcW w:w="534" w:type="dxa"/>
          </w:tcPr>
          <w:p w:rsidR="00E93C88" w:rsidRPr="00E93C88" w:rsidRDefault="00E93C88" w:rsidP="00E93C88">
            <w:r w:rsidRPr="00E93C88">
              <w:lastRenderedPageBreak/>
              <w:t>72.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2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>Лев Николаевич Толстой, автор произведения «Война и мир»  - студент Казанского Императорского Университета.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236" w:type="dxa"/>
          </w:tcPr>
          <w:p w:rsidR="00E93C88" w:rsidRPr="00E93C88" w:rsidRDefault="00E93C88" w:rsidP="00E93C88">
            <w:proofErr w:type="spellStart"/>
            <w:r w:rsidRPr="00E93C88">
              <w:t>рссказ</w:t>
            </w:r>
            <w:proofErr w:type="spellEnd"/>
          </w:p>
        </w:tc>
      </w:tr>
      <w:tr w:rsidR="00E93C88" w:rsidRPr="00E93C88" w:rsidTr="00E93C88">
        <w:trPr>
          <w:gridAfter w:val="1"/>
          <w:wAfter w:w="1324" w:type="dxa"/>
        </w:trPr>
        <w:tc>
          <w:tcPr>
            <w:tcW w:w="534" w:type="dxa"/>
          </w:tcPr>
          <w:p w:rsidR="00E93C88" w:rsidRPr="00E93C88" w:rsidRDefault="00E93C88" w:rsidP="00E93C88">
            <w:r w:rsidRPr="00E93C88">
              <w:t>73.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4</w:t>
            </w:r>
          </w:p>
        </w:tc>
        <w:tc>
          <w:tcPr>
            <w:tcW w:w="7762" w:type="dxa"/>
          </w:tcPr>
          <w:p w:rsidR="00E93C88" w:rsidRPr="00E93C88" w:rsidRDefault="00E93C88" w:rsidP="00E93C88">
            <w:r w:rsidRPr="00E93C88">
              <w:t xml:space="preserve">Улицы, площади </w:t>
            </w:r>
            <w:proofErr w:type="gramStart"/>
            <w:r w:rsidRPr="00E93C88">
              <w:t>г</w:t>
            </w:r>
            <w:proofErr w:type="gramEnd"/>
            <w:r w:rsidRPr="00E93C88">
              <w:t>. Казани. Архитектура, Стили, ФИО архитекторов, творивших в Казни 16-21 вв. Викторина  «Что</w:t>
            </w:r>
            <w:proofErr w:type="gramStart"/>
            <w:r w:rsidRPr="00E93C88">
              <w:t xml:space="preserve"> ?</w:t>
            </w:r>
            <w:proofErr w:type="gramEnd"/>
            <w:r w:rsidRPr="00E93C88">
              <w:t xml:space="preserve"> Где? Когда?» (что, ты,  знаешь о городе Казани?)</w:t>
            </w:r>
          </w:p>
        </w:tc>
        <w:tc>
          <w:tcPr>
            <w:tcW w:w="884" w:type="dxa"/>
          </w:tcPr>
          <w:p w:rsidR="00E93C88" w:rsidRPr="00E93C88" w:rsidRDefault="00E93C88" w:rsidP="00E93C88">
            <w:r w:rsidRPr="00E93C88">
              <w:t>шк38</w:t>
            </w:r>
          </w:p>
        </w:tc>
        <w:tc>
          <w:tcPr>
            <w:tcW w:w="236" w:type="dxa"/>
          </w:tcPr>
          <w:p w:rsidR="00E93C88" w:rsidRPr="00E93C88" w:rsidRDefault="00E93C88" w:rsidP="00E93C88">
            <w:r w:rsidRPr="00E93C88">
              <w:t>викторина</w:t>
            </w:r>
          </w:p>
        </w:tc>
      </w:tr>
      <w:tr w:rsidR="00E93C88" w:rsidRPr="00E93C88" w:rsidTr="00E93C88">
        <w:trPr>
          <w:gridAfter w:val="1"/>
          <w:wAfter w:w="1324" w:type="dxa"/>
        </w:trPr>
        <w:tc>
          <w:tcPr>
            <w:tcW w:w="534" w:type="dxa"/>
          </w:tcPr>
          <w:p w:rsidR="00E93C88" w:rsidRPr="00E93C88" w:rsidRDefault="00E93C88" w:rsidP="00E93C88">
            <w:r w:rsidRPr="00E93C88">
              <w:t>74.</w:t>
            </w:r>
          </w:p>
        </w:tc>
        <w:tc>
          <w:tcPr>
            <w:tcW w:w="850" w:type="dxa"/>
          </w:tcPr>
          <w:p w:rsidR="00E93C88" w:rsidRPr="00E93C88" w:rsidRDefault="00E93C88" w:rsidP="00E93C88"/>
        </w:tc>
        <w:tc>
          <w:tcPr>
            <w:tcW w:w="885" w:type="dxa"/>
          </w:tcPr>
          <w:p w:rsidR="00E93C88" w:rsidRPr="00E93C88" w:rsidRDefault="00E93C88" w:rsidP="00E93C88"/>
        </w:tc>
        <w:tc>
          <w:tcPr>
            <w:tcW w:w="992" w:type="dxa"/>
          </w:tcPr>
          <w:p w:rsidR="00E93C88" w:rsidRPr="00E93C88" w:rsidRDefault="00E93C88" w:rsidP="00E93C88"/>
        </w:tc>
        <w:tc>
          <w:tcPr>
            <w:tcW w:w="1418" w:type="dxa"/>
          </w:tcPr>
          <w:p w:rsidR="00E93C88" w:rsidRPr="00E93C88" w:rsidRDefault="00E93C88" w:rsidP="00E93C88">
            <w:r w:rsidRPr="00E93C88">
              <w:t>экскурсия</w:t>
            </w:r>
          </w:p>
        </w:tc>
        <w:tc>
          <w:tcPr>
            <w:tcW w:w="567" w:type="dxa"/>
          </w:tcPr>
          <w:p w:rsidR="00E93C88" w:rsidRPr="00E93C88" w:rsidRDefault="00E93C88" w:rsidP="00E93C88">
            <w:r w:rsidRPr="00E93C88">
              <w:t>144</w:t>
            </w:r>
          </w:p>
        </w:tc>
        <w:tc>
          <w:tcPr>
            <w:tcW w:w="7762" w:type="dxa"/>
          </w:tcPr>
          <w:p w:rsidR="00E93C88" w:rsidRPr="00E93C88" w:rsidRDefault="00E93C88" w:rsidP="00E93C88"/>
        </w:tc>
        <w:tc>
          <w:tcPr>
            <w:tcW w:w="884" w:type="dxa"/>
          </w:tcPr>
          <w:p w:rsidR="00E93C88" w:rsidRPr="00E93C88" w:rsidRDefault="00E93C88" w:rsidP="00E93C88"/>
        </w:tc>
        <w:tc>
          <w:tcPr>
            <w:tcW w:w="236" w:type="dxa"/>
          </w:tcPr>
          <w:p w:rsidR="00E93C88" w:rsidRPr="00E93C88" w:rsidRDefault="00E93C88" w:rsidP="00E93C88"/>
        </w:tc>
      </w:tr>
    </w:tbl>
    <w:p w:rsidR="00E93C88" w:rsidRPr="009A16C9" w:rsidRDefault="00E93C88" w:rsidP="00E93C88">
      <w:pPr>
        <w:jc w:val="center"/>
      </w:pPr>
    </w:p>
    <w:p w:rsidR="00E93C88" w:rsidRDefault="00E93C88" w:rsidP="00E93C88"/>
    <w:p w:rsidR="00E93C88" w:rsidRDefault="00E93C88" w:rsidP="00E93C88"/>
    <w:p w:rsidR="00E93C88" w:rsidRDefault="00E93C88" w:rsidP="00E93C88"/>
    <w:p w:rsidR="00E93C88" w:rsidRDefault="00E93C88" w:rsidP="00E93C88"/>
    <w:p w:rsidR="00E93C88" w:rsidRDefault="00E93C88" w:rsidP="00E93C88"/>
    <w:p w:rsidR="00E93C88" w:rsidRDefault="00E93C88" w:rsidP="00E93C88"/>
    <w:p w:rsidR="00E93C88" w:rsidRDefault="00E93C88" w:rsidP="00E93C88"/>
    <w:p w:rsidR="00E93C88" w:rsidRDefault="00E93C88" w:rsidP="00E93C88"/>
    <w:p w:rsidR="00444EB0" w:rsidRDefault="00E93C88"/>
    <w:sectPr w:rsidR="00444EB0" w:rsidSect="0036359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3C88"/>
    <w:rsid w:val="001022F1"/>
    <w:rsid w:val="003A7674"/>
    <w:rsid w:val="003B1E7D"/>
    <w:rsid w:val="004D181C"/>
    <w:rsid w:val="0092233C"/>
    <w:rsid w:val="00E93C88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E93C88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E93C88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6">
    <w:name w:val="Основной текст Знак"/>
    <w:basedOn w:val="a0"/>
    <w:link w:val="a5"/>
    <w:rsid w:val="00E93C88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table" w:styleId="a7">
    <w:name w:val="Table Grid"/>
    <w:basedOn w:val="a1"/>
    <w:uiPriority w:val="59"/>
    <w:rsid w:val="00E93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93C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93C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3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2015</Words>
  <Characters>11489</Characters>
  <Application>Microsoft Office Word</Application>
  <DocSecurity>0</DocSecurity>
  <Lines>95</Lines>
  <Paragraphs>26</Paragraphs>
  <ScaleCrop>false</ScaleCrop>
  <Company>Microsoft</Company>
  <LinksUpToDate>false</LinksUpToDate>
  <CharactersWithSpaces>13478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2021-07-29T11:09:00Z</dcterms:created>
  <dcterms:modified xsi:type="dcterms:W3CDTF">2021-07-29T11:14:00Z</dcterms:modified>
</cp:coreProperties>
</file>